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971" w:rsidRPr="00FD7209" w:rsidRDefault="00FD7209">
      <w:pPr>
        <w:rPr>
          <w:lang w:val="es-ES"/>
        </w:rPr>
      </w:pPr>
      <w:r w:rsidRPr="00FD7209">
        <w:rPr>
          <w:b/>
          <w:sz w:val="32"/>
          <w:szCs w:val="32"/>
          <w:lang w:val="es-ES"/>
        </w:rPr>
        <w:t>Restauración  del imperio napoleónico</w:t>
      </w:r>
      <w:r w:rsidRPr="00FD7209">
        <w:rPr>
          <w:lang w:val="es-ES"/>
        </w:rPr>
        <w:br/>
      </w:r>
      <w:r w:rsidRPr="00FD7209">
        <w:rPr>
          <w:lang w:val="es-ES"/>
        </w:rPr>
        <w:br/>
        <w:t xml:space="preserve">Desde el punto de vista cronológico la Europa de la Restauración abarca un periodo corto, desde la caída de Napoleón en 1814 hasta las revoluciones europeas de 1830. Durante estos dieciséis años se intentó, por parte de muchos gobiernos europeos, reaccionar frente a los logros de la Revolución Francesa y volver a los presupuestos del Antiguo Régimen. De ahí, deriva la denominación Restauración, es decir, borrar las transformaciones de las monarquías y estados del XVIII, así como los cambios revolucionarios que había expandido Napoleón por Europa. </w:t>
      </w:r>
      <w:r w:rsidRPr="00FD7209">
        <w:rPr>
          <w:lang w:val="es-ES"/>
        </w:rPr>
        <w:br/>
      </w:r>
      <w:r w:rsidRPr="00FD7209">
        <w:rPr>
          <w:lang w:val="es-ES"/>
        </w:rPr>
        <w:br/>
        <w:t xml:space="preserve">Se trata de una época compleja. Gran parte de esta complejidad se explica por la heterogeneidad de las fuerzas que vencieron a Napoleón: unos luchaban contra el intento imperial de romper el equilibrio de occidente; otros, los nacionalistas, se levantaron contra el proyecto unitario que suponía; por último, estaban los que se oponían al ideal girondino napoleónico de extender los principios revolucionarios por toda Europa . </w:t>
      </w:r>
      <w:r w:rsidRPr="00FD7209">
        <w:rPr>
          <w:lang w:val="es-ES"/>
        </w:rPr>
        <w:br/>
      </w:r>
      <w:r w:rsidRPr="00FD7209">
        <w:rPr>
          <w:lang w:val="es-ES"/>
        </w:rPr>
        <w:br/>
        <w:t xml:space="preserve">Estas fuerzas eran contradictorias entre sí, pero la política del equilibrio europeo consistirá en no permitir la formación de una gran potencia territorial europea. La Restauración interpretó que la Revolución Francesa y el Imperio Napoleónico habían roto ese equilibrio y era necesario volverlo a construir. Las potencias debían ayudarse para mantener a sus gobernantes legítimos y abortar cualquier conato de revolución. </w:t>
      </w:r>
      <w:r w:rsidRPr="00FD7209">
        <w:rPr>
          <w:lang w:val="es-ES"/>
        </w:rPr>
        <w:br/>
      </w:r>
      <w:r w:rsidRPr="00FD7209">
        <w:rPr>
          <w:lang w:val="es-ES"/>
        </w:rPr>
        <w:br/>
        <w:t xml:space="preserve">LA RESTAURACIÓN </w:t>
      </w:r>
      <w:r w:rsidRPr="00FD7209">
        <w:rPr>
          <w:lang w:val="es-ES"/>
        </w:rPr>
        <w:br/>
      </w:r>
      <w:r w:rsidRPr="00FD7209">
        <w:rPr>
          <w:lang w:val="es-ES"/>
        </w:rPr>
        <w:br/>
        <w:t xml:space="preserve">El nombre de Restauración, entre 1814 y 1830, tan sólo es aplicable a un espacio geográfico muy concreto: la Europa continental. En el Reino Unido (Gran Bretaña e Irlanda), el Imperio otomano, los continentes Americano y </w:t>
      </w:r>
      <w:proofErr w:type="gramStart"/>
      <w:r w:rsidRPr="00FD7209">
        <w:rPr>
          <w:lang w:val="es-ES"/>
        </w:rPr>
        <w:t>Asiático</w:t>
      </w:r>
      <w:proofErr w:type="gramEnd"/>
      <w:r w:rsidRPr="00FD7209">
        <w:rPr>
          <w:lang w:val="es-ES"/>
        </w:rPr>
        <w:t xml:space="preserve">, no se restaura nada. </w:t>
      </w:r>
      <w:r w:rsidRPr="00FD7209">
        <w:rPr>
          <w:lang w:val="es-ES"/>
        </w:rPr>
        <w:br/>
      </w:r>
      <w:r w:rsidRPr="00FD7209">
        <w:rPr>
          <w:lang w:val="es-ES"/>
        </w:rPr>
        <w:br/>
        <w:t xml:space="preserve">- Principios sobre los que se asienta la Restauración. </w:t>
      </w:r>
      <w:r w:rsidRPr="00FD7209">
        <w:rPr>
          <w:lang w:val="es-ES"/>
        </w:rPr>
        <w:br/>
      </w:r>
      <w:r w:rsidRPr="00FD7209">
        <w:rPr>
          <w:lang w:val="es-ES"/>
        </w:rPr>
        <w:br/>
        <w:t xml:space="preserve">La política internacional europea de la época queda configurada por los principios de legitimidad, equilibrio e intervención. En virtud del principio de legitimidad se restaurarán las dinastías del Antiguo Régimen, recuperando los territorios que antes le pertenecían. Sin embargo, el nuevo mapa político no se configuró exactamente como antes de la Revolución Francesa. Los espacios alemán e italiano fueron discutidos y repartidos buscando compensaciones. Rusia se fortaleció por el Este y Prusia por el Oeste. También se crearon estados-tapón. Se entendía que la Revolución Francesa y el Imperio Napoleónico habían roto el equilibrio europeo y había que reconstruirlo. Así entraba en juego el segundo principio: el del equilibrio. </w:t>
      </w:r>
      <w:r w:rsidRPr="00FD7209">
        <w:rPr>
          <w:lang w:val="es-ES"/>
        </w:rPr>
        <w:br/>
      </w:r>
      <w:r w:rsidRPr="00FD7209">
        <w:rPr>
          <w:lang w:val="es-ES"/>
        </w:rPr>
        <w:br/>
        <w:t xml:space="preserve">La clave de la política europea acabó siendo la aplicación del principio de intervención. Consistía en el compromiso entre las potencias de intervenir en cualquier país donde surgiera un estallido </w:t>
      </w:r>
      <w:r>
        <w:rPr>
          <w:lang w:val="es-ES"/>
        </w:rPr>
        <w:t xml:space="preserve">revolucionario. </w:t>
      </w:r>
    </w:p>
    <w:sectPr w:rsidR="00560971" w:rsidRPr="00FD7209" w:rsidSect="00E64B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D7209"/>
    <w:rsid w:val="00566921"/>
    <w:rsid w:val="00600C24"/>
    <w:rsid w:val="00E64B46"/>
    <w:rsid w:val="00FD72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B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407</Words>
  <Characters>2322</Characters>
  <Application>Microsoft Office Word</Application>
  <DocSecurity>0</DocSecurity>
  <Lines>19</Lines>
  <Paragraphs>5</Paragraphs>
  <ScaleCrop>false</ScaleCrop>
  <Company>ProLink</Company>
  <LinksUpToDate>false</LinksUpToDate>
  <CharactersWithSpaces>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2012-04-03T20:59:00Z</cp:lastPrinted>
  <dcterms:created xsi:type="dcterms:W3CDTF">2012-04-03T20:57:00Z</dcterms:created>
  <dcterms:modified xsi:type="dcterms:W3CDTF">2012-04-03T21:00:00Z</dcterms:modified>
</cp:coreProperties>
</file>